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D4" w:rsidRDefault="00CD5BD4" w:rsidP="00CD5BD4">
      <w:pPr>
        <w:spacing w:line="0" w:lineRule="atLeast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-459740</wp:posOffset>
            </wp:positionV>
            <wp:extent cx="752475" cy="838200"/>
            <wp:effectExtent l="0" t="0" r="0" b="0"/>
            <wp:wrapNone/>
            <wp:docPr id="1" name="Рисунок 1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D4" w:rsidRPr="00CD5BD4" w:rsidRDefault="00CD5BD4" w:rsidP="00CD5BD4">
      <w:pPr>
        <w:spacing w:line="0" w:lineRule="atLeast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D5BD4" w:rsidRPr="00CD5BD4" w:rsidRDefault="00CD5BD4" w:rsidP="00BF51B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D5BD4">
        <w:rPr>
          <w:rFonts w:ascii="Times New Roman" w:hAnsi="Times New Roman"/>
          <w:sz w:val="32"/>
          <w:szCs w:val="32"/>
        </w:rPr>
        <w:t xml:space="preserve">К </w:t>
      </w:r>
      <w:proofErr w:type="gramStart"/>
      <w:r w:rsidRPr="00CD5BD4">
        <w:rPr>
          <w:rFonts w:ascii="Times New Roman" w:hAnsi="Times New Roman"/>
          <w:sz w:val="32"/>
          <w:szCs w:val="32"/>
        </w:rPr>
        <w:t>р</w:t>
      </w:r>
      <w:proofErr w:type="gramEnd"/>
      <w:r w:rsidRPr="00CD5BD4">
        <w:rPr>
          <w:rFonts w:ascii="Times New Roman" w:hAnsi="Times New Roman"/>
          <w:sz w:val="32"/>
          <w:szCs w:val="32"/>
        </w:rPr>
        <w:t xml:space="preserve"> а с н о я р с к и й  к р а й</w:t>
      </w:r>
    </w:p>
    <w:p w:rsidR="00CD5BD4" w:rsidRPr="00CD5BD4" w:rsidRDefault="00CD5BD4" w:rsidP="00BF51B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D5BD4">
        <w:rPr>
          <w:rFonts w:ascii="Times New Roman" w:hAnsi="Times New Roman"/>
          <w:sz w:val="32"/>
          <w:szCs w:val="32"/>
        </w:rPr>
        <w:t xml:space="preserve">Б а л а х т и н с к и й  </w:t>
      </w:r>
      <w:proofErr w:type="gramStart"/>
      <w:r w:rsidRPr="00CD5BD4">
        <w:rPr>
          <w:rFonts w:ascii="Times New Roman" w:hAnsi="Times New Roman"/>
          <w:sz w:val="32"/>
          <w:szCs w:val="32"/>
        </w:rPr>
        <w:t>р</w:t>
      </w:r>
      <w:proofErr w:type="gramEnd"/>
      <w:r w:rsidRPr="00CD5BD4">
        <w:rPr>
          <w:rFonts w:ascii="Times New Roman" w:hAnsi="Times New Roman"/>
          <w:sz w:val="32"/>
          <w:szCs w:val="32"/>
        </w:rPr>
        <w:t xml:space="preserve"> а й о н</w:t>
      </w:r>
    </w:p>
    <w:p w:rsidR="00CD5BD4" w:rsidRPr="00CD5BD4" w:rsidRDefault="00CD5BD4" w:rsidP="00BF51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5BD4">
        <w:rPr>
          <w:rFonts w:ascii="Times New Roman" w:hAnsi="Times New Roman"/>
          <w:b/>
          <w:sz w:val="28"/>
          <w:szCs w:val="28"/>
        </w:rPr>
        <w:t xml:space="preserve">АДМИНИСТРАЦИЯ ЧИСТОПОЛЬСКОГО СЕЛЬСОВЕТА </w:t>
      </w:r>
    </w:p>
    <w:p w:rsidR="00CD5BD4" w:rsidRPr="00CD5BD4" w:rsidRDefault="00CD5BD4" w:rsidP="00BF51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5BD4" w:rsidRPr="00CD5BD4" w:rsidRDefault="00CD5BD4" w:rsidP="00BF51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5BD4">
        <w:rPr>
          <w:rFonts w:ascii="Times New Roman" w:hAnsi="Times New Roman"/>
          <w:b/>
          <w:sz w:val="28"/>
          <w:szCs w:val="28"/>
        </w:rPr>
        <w:t xml:space="preserve"> </w:t>
      </w:r>
      <w:r w:rsidRPr="00CD5BD4">
        <w:rPr>
          <w:rFonts w:ascii="Times New Roman" w:hAnsi="Times New Roman"/>
          <w:b/>
          <w:sz w:val="32"/>
          <w:szCs w:val="32"/>
        </w:rPr>
        <w:t xml:space="preserve">ПОСТАНОВЛЕНИЕ   </w:t>
      </w:r>
    </w:p>
    <w:p w:rsidR="00CD5BD4" w:rsidRDefault="00CD5BD4" w:rsidP="00BF51B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D5BD4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01.1</w:t>
      </w:r>
      <w:r w:rsidR="00B61804">
        <w:rPr>
          <w:rFonts w:ascii="Times New Roman" w:hAnsi="Times New Roman"/>
          <w:sz w:val="28"/>
          <w:szCs w:val="28"/>
          <w:u w:val="single"/>
        </w:rPr>
        <w:t>0</w:t>
      </w:r>
      <w:r w:rsidRPr="00CD5BD4">
        <w:rPr>
          <w:rFonts w:ascii="Times New Roman" w:hAnsi="Times New Roman"/>
          <w:sz w:val="28"/>
          <w:szCs w:val="28"/>
          <w:u w:val="single"/>
        </w:rPr>
        <w:t>.2021</w:t>
      </w:r>
      <w:r w:rsidRPr="00CD5BD4">
        <w:rPr>
          <w:rFonts w:ascii="Times New Roman" w:hAnsi="Times New Roman"/>
          <w:sz w:val="28"/>
          <w:szCs w:val="28"/>
        </w:rPr>
        <w:t xml:space="preserve">                </w:t>
      </w:r>
      <w:r w:rsidR="0021495F">
        <w:rPr>
          <w:rFonts w:ascii="Times New Roman" w:hAnsi="Times New Roman"/>
          <w:sz w:val="28"/>
          <w:szCs w:val="28"/>
        </w:rPr>
        <w:t xml:space="preserve">    </w:t>
      </w:r>
      <w:r w:rsidRPr="00CD5BD4">
        <w:rPr>
          <w:rFonts w:ascii="Times New Roman" w:hAnsi="Times New Roman"/>
          <w:sz w:val="28"/>
          <w:szCs w:val="28"/>
        </w:rPr>
        <w:t xml:space="preserve">          </w:t>
      </w:r>
      <w:r w:rsidRPr="00CD5BD4">
        <w:rPr>
          <w:rFonts w:ascii="Times New Roman" w:hAnsi="Times New Roman"/>
          <w:sz w:val="28"/>
          <w:szCs w:val="28"/>
          <w:u w:val="single"/>
        </w:rPr>
        <w:t>п. Чистое Поле</w:t>
      </w:r>
      <w:r w:rsidRPr="00CD5BD4">
        <w:rPr>
          <w:rFonts w:ascii="Times New Roman" w:hAnsi="Times New Roman"/>
          <w:sz w:val="28"/>
          <w:szCs w:val="28"/>
        </w:rPr>
        <w:t xml:space="preserve">        </w:t>
      </w:r>
      <w:r w:rsidR="0021495F">
        <w:rPr>
          <w:rFonts w:ascii="Times New Roman" w:hAnsi="Times New Roman"/>
          <w:sz w:val="28"/>
          <w:szCs w:val="28"/>
        </w:rPr>
        <w:t xml:space="preserve">   </w:t>
      </w:r>
      <w:r w:rsidRPr="00CD5BD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D5BD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61804">
        <w:rPr>
          <w:rFonts w:ascii="Times New Roman" w:hAnsi="Times New Roman"/>
          <w:sz w:val="28"/>
          <w:szCs w:val="28"/>
          <w:u w:val="single"/>
        </w:rPr>
        <w:t>28п</w:t>
      </w:r>
    </w:p>
    <w:p w:rsidR="00B61804" w:rsidRPr="00CD5BD4" w:rsidRDefault="00B61804" w:rsidP="00BF5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93" w:rsidRPr="000A401F" w:rsidRDefault="00E01F62" w:rsidP="00BF51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401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22193" w:rsidRPr="000A401F">
        <w:rPr>
          <w:rFonts w:ascii="Times New Roman" w:hAnsi="Times New Roman"/>
          <w:b/>
          <w:sz w:val="28"/>
          <w:szCs w:val="28"/>
        </w:rPr>
        <w:t>Порядка размещения печатных</w:t>
      </w:r>
      <w:r w:rsidR="008A235B" w:rsidRPr="000A401F">
        <w:rPr>
          <w:rFonts w:ascii="Times New Roman" w:hAnsi="Times New Roman"/>
          <w:b/>
          <w:sz w:val="28"/>
          <w:szCs w:val="28"/>
        </w:rPr>
        <w:t xml:space="preserve"> </w:t>
      </w:r>
      <w:r w:rsidR="00E22193" w:rsidRPr="000A401F">
        <w:rPr>
          <w:rFonts w:ascii="Times New Roman" w:hAnsi="Times New Roman"/>
          <w:b/>
          <w:sz w:val="28"/>
          <w:szCs w:val="28"/>
        </w:rPr>
        <w:t>агитационных материалов в помещениях, на зданиях, сооружениях и иных объектах, находящихся</w:t>
      </w:r>
      <w:r w:rsidR="008A235B" w:rsidRPr="000A401F">
        <w:rPr>
          <w:rFonts w:ascii="Times New Roman" w:hAnsi="Times New Roman"/>
          <w:b/>
          <w:sz w:val="28"/>
          <w:szCs w:val="28"/>
        </w:rPr>
        <w:t xml:space="preserve"> </w:t>
      </w:r>
      <w:r w:rsidR="00E22193" w:rsidRPr="000A401F">
        <w:rPr>
          <w:rFonts w:ascii="Times New Roman" w:hAnsi="Times New Roman"/>
          <w:b/>
          <w:sz w:val="28"/>
          <w:szCs w:val="28"/>
        </w:rPr>
        <w:t>в муниципальной собственности</w:t>
      </w:r>
    </w:p>
    <w:p w:rsidR="00E22193" w:rsidRPr="000A401F" w:rsidRDefault="00E22193" w:rsidP="00BF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01F" w:rsidRDefault="00E01F62" w:rsidP="00BF5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01F">
        <w:rPr>
          <w:rFonts w:ascii="Times New Roman" w:hAnsi="Times New Roman"/>
          <w:sz w:val="28"/>
          <w:szCs w:val="28"/>
        </w:rPr>
        <w:t xml:space="preserve">В соответствии с </w:t>
      </w:r>
      <w:r w:rsidR="00E22193" w:rsidRPr="000A401F">
        <w:rPr>
          <w:rFonts w:ascii="Times New Roman" w:hAnsi="Times New Roman"/>
          <w:sz w:val="28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 w:rsidR="00E22193" w:rsidRPr="000A401F">
        <w:rPr>
          <w:rFonts w:ascii="Times New Roman" w:hAnsi="Times New Roman"/>
          <w:i/>
          <w:sz w:val="28"/>
          <w:szCs w:val="28"/>
        </w:rPr>
        <w:t xml:space="preserve"> </w:t>
      </w:r>
      <w:r w:rsidRPr="000A401F">
        <w:rPr>
          <w:rFonts w:ascii="Times New Roman" w:hAnsi="Times New Roman"/>
          <w:sz w:val="28"/>
          <w:szCs w:val="28"/>
        </w:rPr>
        <w:t xml:space="preserve">статьей </w:t>
      </w:r>
      <w:r w:rsidR="0021495F" w:rsidRPr="000A401F">
        <w:rPr>
          <w:rFonts w:ascii="Times New Roman" w:hAnsi="Times New Roman"/>
          <w:sz w:val="28"/>
          <w:szCs w:val="28"/>
        </w:rPr>
        <w:t>14</w:t>
      </w:r>
      <w:r w:rsidRPr="000A401F">
        <w:rPr>
          <w:rFonts w:ascii="Times New Roman" w:hAnsi="Times New Roman"/>
          <w:sz w:val="28"/>
          <w:szCs w:val="28"/>
        </w:rPr>
        <w:t xml:space="preserve"> Устава</w:t>
      </w:r>
      <w:r w:rsidRPr="003D3691">
        <w:rPr>
          <w:rFonts w:ascii="Times New Roman" w:hAnsi="Times New Roman"/>
          <w:sz w:val="26"/>
          <w:szCs w:val="26"/>
        </w:rPr>
        <w:t xml:space="preserve"> </w:t>
      </w:r>
      <w:r w:rsidR="000A40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401F" w:rsidRPr="00B26B36">
        <w:rPr>
          <w:rFonts w:ascii="Times New Roman" w:hAnsi="Times New Roman"/>
          <w:sz w:val="28"/>
          <w:szCs w:val="28"/>
        </w:rPr>
        <w:t>Чистопольск</w:t>
      </w:r>
      <w:r w:rsidR="000A401F">
        <w:rPr>
          <w:rFonts w:ascii="Times New Roman" w:hAnsi="Times New Roman"/>
          <w:sz w:val="28"/>
          <w:szCs w:val="28"/>
        </w:rPr>
        <w:t>ий</w:t>
      </w:r>
      <w:r w:rsidR="000A401F" w:rsidRPr="00B26B36">
        <w:rPr>
          <w:rFonts w:ascii="Times New Roman" w:hAnsi="Times New Roman"/>
          <w:sz w:val="28"/>
          <w:szCs w:val="28"/>
        </w:rPr>
        <w:t xml:space="preserve"> сельсовет</w:t>
      </w:r>
      <w:r w:rsidR="000A401F">
        <w:rPr>
          <w:rFonts w:ascii="Times New Roman" w:hAnsi="Times New Roman"/>
          <w:sz w:val="28"/>
          <w:szCs w:val="28"/>
        </w:rPr>
        <w:t xml:space="preserve"> Балахтинского муниципального района Красноярского края</w:t>
      </w:r>
      <w:r w:rsidR="000A401F" w:rsidRPr="003D3691">
        <w:rPr>
          <w:rFonts w:ascii="Times New Roman" w:hAnsi="Times New Roman"/>
          <w:sz w:val="26"/>
          <w:szCs w:val="26"/>
        </w:rPr>
        <w:t xml:space="preserve"> </w:t>
      </w:r>
    </w:p>
    <w:p w:rsidR="000A401F" w:rsidRDefault="000A401F" w:rsidP="00BF5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3691" w:rsidRDefault="00E01F62" w:rsidP="00BF51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01F">
        <w:rPr>
          <w:rFonts w:ascii="Times New Roman" w:hAnsi="Times New Roman"/>
          <w:b/>
          <w:sz w:val="28"/>
          <w:szCs w:val="28"/>
        </w:rPr>
        <w:t>ПОСТАНОВЛЯЕТ:</w:t>
      </w:r>
    </w:p>
    <w:p w:rsidR="000A401F" w:rsidRPr="000A401F" w:rsidRDefault="000A401F" w:rsidP="00BF51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F62" w:rsidRPr="000A401F" w:rsidRDefault="00E01F62" w:rsidP="00BF5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A401F">
        <w:rPr>
          <w:rFonts w:ascii="Times New Roman" w:hAnsi="Times New Roman" w:cs="Calibri"/>
          <w:sz w:val="28"/>
          <w:szCs w:val="28"/>
        </w:rPr>
        <w:t xml:space="preserve">1. Утвердить Порядок </w:t>
      </w:r>
      <w:r w:rsidR="00E22193" w:rsidRPr="000A401F">
        <w:rPr>
          <w:rFonts w:ascii="Times New Roman" w:hAnsi="Times New Roman"/>
          <w:sz w:val="28"/>
          <w:szCs w:val="28"/>
        </w:rPr>
        <w:t>размещения печатных агитационных материалов в помещениях, на зданиях, сооружениях и иных объектах, находящихся в муниципальной собственности</w:t>
      </w:r>
      <w:r w:rsidR="00E22193" w:rsidRPr="000A401F">
        <w:rPr>
          <w:rFonts w:ascii="Times New Roman" w:hAnsi="Times New Roman" w:cs="Calibri"/>
          <w:sz w:val="28"/>
          <w:szCs w:val="28"/>
        </w:rPr>
        <w:t xml:space="preserve"> </w:t>
      </w:r>
      <w:r w:rsidRPr="000A401F">
        <w:rPr>
          <w:rFonts w:ascii="Times New Roman" w:hAnsi="Times New Roman" w:cs="Calibri"/>
          <w:sz w:val="28"/>
          <w:szCs w:val="28"/>
        </w:rPr>
        <w:t>согласно приложению.</w:t>
      </w:r>
    </w:p>
    <w:p w:rsidR="000A401F" w:rsidRPr="006C4FD5" w:rsidRDefault="000A401F" w:rsidP="00BF51B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4F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C4FD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6C4FD5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C4FD5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A401F" w:rsidRPr="00CD4C2E" w:rsidRDefault="000A401F" w:rsidP="00BF51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306603">
        <w:rPr>
          <w:rFonts w:ascii="Times New Roman" w:hAnsi="Times New Roman"/>
          <w:sz w:val="28"/>
          <w:szCs w:val="28"/>
        </w:rPr>
        <w:t xml:space="preserve">. </w:t>
      </w:r>
      <w:r w:rsidRPr="00CD4C2E">
        <w:rPr>
          <w:rFonts w:ascii="Times New Roman" w:hAnsi="Times New Roman"/>
          <w:sz w:val="28"/>
          <w:szCs w:val="28"/>
        </w:rPr>
        <w:t xml:space="preserve">Настоящее Постановление  </w:t>
      </w:r>
      <w:r w:rsidRPr="00CD4C2E">
        <w:rPr>
          <w:rFonts w:ascii="Times New Roman" w:hAnsi="Times New Roman"/>
          <w:bCs/>
          <w:sz w:val="28"/>
          <w:szCs w:val="28"/>
        </w:rPr>
        <w:t xml:space="preserve">вступает в силу в день, следующий за днём его официального опубликования в газете «Чистопольские Вести» и подлежит </w:t>
      </w:r>
      <w:r w:rsidRPr="00CD4C2E">
        <w:rPr>
          <w:rFonts w:ascii="Times New Roman" w:hAnsi="Times New Roman"/>
          <w:sz w:val="28"/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8" w:history="1">
        <w:r w:rsidRPr="00CD4C2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CD4C2E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CD4C2E">
          <w:rPr>
            <w:rStyle w:val="a8"/>
            <w:rFonts w:ascii="Times New Roman" w:hAnsi="Times New Roman"/>
            <w:sz w:val="28"/>
            <w:szCs w:val="28"/>
            <w:lang w:val="en-US"/>
          </w:rPr>
          <w:t>chistoepole</w:t>
        </w:r>
        <w:r w:rsidRPr="00CD4C2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D4C2E">
          <w:rPr>
            <w:rStyle w:val="a8"/>
            <w:rFonts w:ascii="Times New Roman" w:hAnsi="Times New Roman"/>
            <w:sz w:val="28"/>
            <w:szCs w:val="28"/>
            <w:lang w:val="en-US"/>
          </w:rPr>
          <w:t>admonline</w:t>
        </w:r>
        <w:r w:rsidRPr="00CD4C2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D4C2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CD4C2E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CD4C2E">
        <w:rPr>
          <w:rFonts w:ascii="Times New Roman" w:hAnsi="Times New Roman"/>
          <w:sz w:val="28"/>
          <w:szCs w:val="28"/>
        </w:rPr>
        <w:t>.</w:t>
      </w:r>
    </w:p>
    <w:p w:rsidR="000A401F" w:rsidRDefault="000A401F" w:rsidP="00BF51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01F" w:rsidRDefault="000A401F" w:rsidP="00BF51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01F" w:rsidRDefault="000A401F" w:rsidP="00BF51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01F" w:rsidRPr="00306603" w:rsidRDefault="000A401F" w:rsidP="00BF51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01F" w:rsidRPr="00B26B36" w:rsidRDefault="000A401F" w:rsidP="00BF5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B36">
        <w:rPr>
          <w:rFonts w:ascii="Times New Roman" w:hAnsi="Times New Roman"/>
          <w:b/>
          <w:sz w:val="28"/>
          <w:szCs w:val="28"/>
        </w:rPr>
        <w:t xml:space="preserve">Глава сельсовета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26B36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B26B36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Е.Н.Сафронова</w:t>
      </w:r>
    </w:p>
    <w:p w:rsidR="00E01F62" w:rsidRPr="00EA183E" w:rsidRDefault="00E01F62" w:rsidP="00BF51B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E01F62" w:rsidRPr="00EA183E" w:rsidSect="000A401F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E01F62" w:rsidRPr="000A401F" w:rsidRDefault="000A401F" w:rsidP="00BF51B6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0A401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01F62" w:rsidRPr="000A401F">
        <w:rPr>
          <w:rFonts w:ascii="Times New Roman" w:hAnsi="Times New Roman"/>
          <w:sz w:val="28"/>
          <w:szCs w:val="28"/>
        </w:rPr>
        <w:t xml:space="preserve">Приложение </w:t>
      </w:r>
      <w:r w:rsidRPr="000A401F">
        <w:rPr>
          <w:rFonts w:ascii="Times New Roman" w:hAnsi="Times New Roman"/>
          <w:sz w:val="28"/>
          <w:szCs w:val="28"/>
        </w:rPr>
        <w:t>к постановлению</w:t>
      </w:r>
    </w:p>
    <w:p w:rsidR="000A401F" w:rsidRPr="000A401F" w:rsidRDefault="000A401F" w:rsidP="00BF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401F">
        <w:rPr>
          <w:rFonts w:ascii="Times New Roman" w:hAnsi="Times New Roman"/>
          <w:sz w:val="28"/>
          <w:szCs w:val="28"/>
        </w:rPr>
        <w:t>а</w:t>
      </w:r>
      <w:r w:rsidR="00E01F62" w:rsidRPr="000A401F">
        <w:rPr>
          <w:rFonts w:ascii="Times New Roman" w:hAnsi="Times New Roman"/>
          <w:sz w:val="28"/>
          <w:szCs w:val="28"/>
        </w:rPr>
        <w:t>дминистрации</w:t>
      </w:r>
      <w:r w:rsidRPr="000A401F">
        <w:rPr>
          <w:rFonts w:ascii="Times New Roman" w:hAnsi="Times New Roman"/>
          <w:sz w:val="28"/>
          <w:szCs w:val="28"/>
        </w:rPr>
        <w:t xml:space="preserve"> Чистопольского </w:t>
      </w:r>
    </w:p>
    <w:p w:rsidR="000A401F" w:rsidRDefault="000A401F" w:rsidP="00BF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401F">
        <w:rPr>
          <w:rFonts w:ascii="Times New Roman" w:hAnsi="Times New Roman"/>
          <w:sz w:val="28"/>
          <w:szCs w:val="28"/>
        </w:rPr>
        <w:t xml:space="preserve">сельсовета Балахтинского района </w:t>
      </w:r>
    </w:p>
    <w:p w:rsidR="00E01F62" w:rsidRPr="000A401F" w:rsidRDefault="000A401F" w:rsidP="00BF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401F">
        <w:rPr>
          <w:rFonts w:ascii="Times New Roman" w:hAnsi="Times New Roman"/>
          <w:sz w:val="28"/>
          <w:szCs w:val="28"/>
        </w:rPr>
        <w:t>Красноярского края</w:t>
      </w:r>
      <w:r w:rsidR="00E01F62" w:rsidRPr="000A401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</w:t>
      </w:r>
      <w:r w:rsidRPr="000A401F">
        <w:rPr>
          <w:rFonts w:ascii="Times New Roman" w:hAnsi="Times New Roman"/>
          <w:sz w:val="28"/>
          <w:szCs w:val="28"/>
        </w:rPr>
        <w:t xml:space="preserve">       </w:t>
      </w:r>
      <w:r w:rsidR="00E01F62" w:rsidRPr="000A401F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01.1</w:t>
      </w:r>
      <w:r w:rsidR="00B61804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.2021</w:t>
      </w:r>
      <w:r w:rsidR="00E01F62" w:rsidRPr="000A401F">
        <w:rPr>
          <w:rFonts w:ascii="Times New Roman" w:hAnsi="Times New Roman"/>
          <w:color w:val="FFFFFF"/>
          <w:sz w:val="28"/>
          <w:szCs w:val="28"/>
        </w:rPr>
        <w:t>0</w:t>
      </w:r>
      <w:r w:rsidR="00E01F62" w:rsidRPr="000A401F">
        <w:rPr>
          <w:rFonts w:ascii="Times New Roman" w:hAnsi="Times New Roman"/>
          <w:sz w:val="28"/>
          <w:szCs w:val="28"/>
        </w:rPr>
        <w:t xml:space="preserve"> №</w:t>
      </w:r>
      <w:r w:rsidR="00B61804">
        <w:rPr>
          <w:rFonts w:ascii="Times New Roman" w:hAnsi="Times New Roman"/>
          <w:sz w:val="28"/>
          <w:szCs w:val="28"/>
          <w:u w:val="single"/>
        </w:rPr>
        <w:t>28п</w:t>
      </w:r>
      <w:r w:rsidR="00E01F62" w:rsidRPr="000A401F">
        <w:rPr>
          <w:rFonts w:ascii="Times New Roman" w:hAnsi="Times New Roman"/>
          <w:sz w:val="28"/>
          <w:szCs w:val="28"/>
        </w:rPr>
        <w:t xml:space="preserve"> </w:t>
      </w:r>
    </w:p>
    <w:p w:rsidR="00E01F62" w:rsidRPr="003D3691" w:rsidRDefault="00E01F62" w:rsidP="00BF51B6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D4F3F" w:rsidRPr="00BF51B6" w:rsidRDefault="00E22193" w:rsidP="00BF51B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51B6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BF51B6">
        <w:rPr>
          <w:rFonts w:ascii="Times New Roman" w:hAnsi="Times New Roman"/>
          <w:b/>
          <w:sz w:val="28"/>
          <w:szCs w:val="28"/>
        </w:rPr>
        <w:t xml:space="preserve">РАЗМЕЩЕНИЯ ПЕЧАТНЫХ АГИТАЦИОННЫХ МАТЕРИАЛОВ В ПОМЕЩЕНИЯХ, НА ЗДАНИЯХ, СООРУЖЕНИЯХ И ИНЫХ ОБЪЕКТАХ, НАХОДЯЩИХСЯ В МУНИЦИПАЛЬНОЙ СОБСТВЕННОСТИ 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 xml:space="preserve">1. ОБЩИЕ ПОЛОЖЕНИЯ 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1.1. Печатные предвыборные агитационные материалы (далее - агитационные материалы) - плакаты, листовки, портреты и другие печатные материалы, содержащие признаки предвыборной агитации и предназначенные для массового распространения в ходе избирательной кампании.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1.2. Зарегистрированный кан</w:t>
      </w:r>
      <w:bookmarkStart w:id="0" w:name="_GoBack"/>
      <w:bookmarkEnd w:id="0"/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дидат, избирательное объединение, избирательный блок (далее - Заявитель) - лица, зарегистрированные в установленном порядке для участия в избирательной кампании, имеющие намерение разместить агитационные материалы на объектах муниципальной собственности.</w:t>
      </w:r>
    </w:p>
    <w:p w:rsidR="00E22193" w:rsidRPr="00E22193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1.3. Объекты муниципальной собственности - здания, сооружения, находящиеся в муниципальной собственности муниципального образования</w:t>
      </w:r>
      <w:r w:rsidR="00BF51B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F51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F51B6" w:rsidRPr="00B26B36">
        <w:rPr>
          <w:rFonts w:ascii="Times New Roman" w:hAnsi="Times New Roman"/>
          <w:sz w:val="28"/>
          <w:szCs w:val="28"/>
        </w:rPr>
        <w:t>Чистопольск</w:t>
      </w:r>
      <w:r w:rsidR="00BF51B6">
        <w:rPr>
          <w:rFonts w:ascii="Times New Roman" w:hAnsi="Times New Roman"/>
          <w:sz w:val="28"/>
          <w:szCs w:val="28"/>
        </w:rPr>
        <w:t>ий</w:t>
      </w:r>
      <w:r w:rsidR="00BF51B6" w:rsidRPr="00B26B36">
        <w:rPr>
          <w:rFonts w:ascii="Times New Roman" w:hAnsi="Times New Roman"/>
          <w:sz w:val="28"/>
          <w:szCs w:val="28"/>
        </w:rPr>
        <w:t xml:space="preserve"> сельсовет</w:t>
      </w:r>
      <w:r w:rsidR="00BF51B6">
        <w:rPr>
          <w:rFonts w:ascii="Times New Roman" w:hAnsi="Times New Roman"/>
          <w:sz w:val="28"/>
          <w:szCs w:val="28"/>
        </w:rPr>
        <w:t xml:space="preserve"> Балахтинского муниципального района Красноярского края (далее - </w:t>
      </w:r>
      <w:r w:rsidR="00BF51B6" w:rsidRPr="00BF51B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BF51B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E22193">
        <w:rPr>
          <w:rFonts w:ascii="Times New Roman" w:eastAsiaTheme="minorHAnsi" w:hAnsi="Times New Roman"/>
          <w:i/>
          <w:sz w:val="26"/>
          <w:szCs w:val="26"/>
          <w:lang w:eastAsia="en-US"/>
        </w:rPr>
        <w:t>.</w:t>
      </w:r>
    </w:p>
    <w:p w:rsidR="00E22193" w:rsidRPr="00E22193" w:rsidRDefault="00E22193" w:rsidP="00BF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7"/>
      <w:bookmarkEnd w:id="1"/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2. ПОРЯДОК РАЗМЕЩЕНИЯ АГИТАЦИОННЫХ МАТЕРИАЛОВ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НА СПЕЦИАЛЬНОМ ОБОРУДОВАНИИ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10"/>
      <w:bookmarkEnd w:id="2"/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 xml:space="preserve">2.1. Агитационные материалы размещаются на информационном оборудовании в местах, определяемых по предложению территориальной избирательной комиссии, постановлением главы </w:t>
      </w:r>
      <w:r w:rsidR="00BF51B6" w:rsidRPr="00BF51B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BF51B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11"/>
      <w:bookmarkEnd w:id="3"/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 xml:space="preserve">2.2. Агитационные материалы также могут быть размещены на специальном рекламном оборудовании, размещенном на территории </w:t>
      </w:r>
      <w:r w:rsidR="00BF51B6" w:rsidRPr="00BF51B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BF51B6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2.3. Не требуется разрешения и согласования на размещение агитационных материалов на самостоятельно изготовленном временном переносном рекламном оборудовании, а также на временных деревянных и металлических ограждениях.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2.4. 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3. УСЛОВИЯ РАЗМЕЩЕНИЯ АГИТАЦИОННЫХ МАТЕРИАЛОВ НА ДРУГИХ</w:t>
      </w:r>
      <w:r w:rsidR="00BF51B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ОБЪЕКТАХ МУНИЦИПАЛЬНОЙ СОБСТВЕННОСТИ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3.1. Агитационные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объектов. К таким объектам относятся, в том числе и транспортные средства. При этом собственники, владельцы вышеуказанных объектов обязаны обеспечить кандидатам, избирательным объединениям равные условия для размещения агитационных материалов.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3.2. За размещение агитационных материалов на объекте, находящемся в государственной или муниципальной собственности, плата не взимается.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3.3. Обязательным условием получения разрешения на размещение агитационных материалов на объектах муниципальной собственности является обязательство Заявителя привести объект, на котором будут располагаться агитационные материалы, в надлежащий вид после окончания срока размещения либо в пятидневный срок после проведения выборов.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 xml:space="preserve">3.4. </w:t>
      </w:r>
      <w:proofErr w:type="gramStart"/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Все печатные и аудиовизуальные агитационные материалы должны содержать наименование и юридический адрес организации (фамилию, имя и отчество лица,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 и отчество лица), заказавшей (заказавшего) данные материалы, а также информацию об их тираже, о месте его изготовления, дате выпуска, указание</w:t>
      </w:r>
      <w:proofErr w:type="gramEnd"/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оплате их изготовления из средств соответствующего избирательного фонда.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3.5. Не допускается привлекать к предвыборной агитации лиц, не достигших на день голосования возраста 18 лет, в том числе использовать изображения и высказывания таких лиц в агитационных материалах. Исключением является использование кандидатом или избирательным объединением изображений самого кандидата, в том числе со своими супругом, детьми (включая детей, не достигших возраста 18 лет), родителями и другими близкими родственниками, а также среди неопределенного круга лиц.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4. ПОРЯДОК ПОЛУЧЕНИЯ РАЗРЕШЕНИЯ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4.1. Для получения разрешения на размещение агитационных материалов Заявитель подает заявку установленной формы в администрацию муниципального образования, согласованной с балансодержателем объекта.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особых случаях (размещение агитационных материалов вдоль проезжей части, на строительных конструкциях и т.п.) администрация </w:t>
      </w:r>
      <w:r w:rsidR="00BF51B6" w:rsidRPr="00BF51B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BF51B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вправе установить дополнительный перечень согласующих инстанций.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К заявке прилагаются: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- документ, подтверждающий регистрацию кандидата;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- экземпляр (копия) агитационного материала, предполагаемого к размещению.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4.2. Агитационные материалы размещаются на срок, указанный в разрешении. При выдаче разрешения на весь срок проведения избирательной кампании днем его окончания является день проведения выборов.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 xml:space="preserve">4.3. Разрешение оформляется в течение трех </w:t>
      </w:r>
      <w:r w:rsidR="008A235B" w:rsidRPr="00BF51B6">
        <w:rPr>
          <w:rFonts w:ascii="Times New Roman" w:eastAsiaTheme="minorHAnsi" w:hAnsi="Times New Roman"/>
          <w:sz w:val="28"/>
          <w:szCs w:val="28"/>
          <w:lang w:eastAsia="en-US"/>
        </w:rPr>
        <w:t xml:space="preserve">дней </w:t>
      </w:r>
      <w:r w:rsidRPr="00BF51B6">
        <w:rPr>
          <w:rFonts w:ascii="Times New Roman" w:eastAsiaTheme="minorHAnsi" w:hAnsi="Times New Roman"/>
          <w:sz w:val="28"/>
          <w:szCs w:val="28"/>
          <w:lang w:eastAsia="en-US"/>
        </w:rPr>
        <w:t>со дня подачи заявки.</w:t>
      </w:r>
    </w:p>
    <w:p w:rsidR="00E22193" w:rsidRPr="00BF51B6" w:rsidRDefault="00E22193" w:rsidP="00BF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3691" w:rsidRPr="00BF51B6" w:rsidRDefault="003D3691" w:rsidP="00BF51B6">
      <w:pPr>
        <w:spacing w:after="0" w:line="240" w:lineRule="auto"/>
        <w:ind w:firstLine="709"/>
        <w:rPr>
          <w:sz w:val="28"/>
          <w:szCs w:val="28"/>
        </w:rPr>
      </w:pPr>
    </w:p>
    <w:sectPr w:rsidR="003D3691" w:rsidRPr="00BF51B6" w:rsidSect="000A401F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38" w:rsidRDefault="00A56138" w:rsidP="002C5D65">
      <w:pPr>
        <w:spacing w:after="0" w:line="240" w:lineRule="auto"/>
      </w:pPr>
      <w:r>
        <w:separator/>
      </w:r>
    </w:p>
  </w:endnote>
  <w:endnote w:type="continuationSeparator" w:id="0">
    <w:p w:rsidR="00A56138" w:rsidRDefault="00A56138" w:rsidP="002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3" w:rsidRPr="00DD4F3F" w:rsidRDefault="00CD5BD4" w:rsidP="00DD4F3F">
    <w:pPr>
      <w:pStyle w:val="a6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3" w:rsidRPr="00921001" w:rsidRDefault="00E22193" w:rsidP="00DD4F3F">
    <w:pPr>
      <w:pStyle w:val="a6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3" w:rsidRPr="0090272C" w:rsidRDefault="00CD5BD4">
    <w:pPr>
      <w:pStyle w:val="a6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3" w:rsidRPr="0090272C" w:rsidRDefault="00CD5BD4" w:rsidP="00DD4F3F">
    <w:pPr>
      <w:tabs>
        <w:tab w:val="center" w:pos="4677"/>
        <w:tab w:val="right" w:pos="9355"/>
      </w:tabs>
      <w:spacing w:after="0" w:line="240" w:lineRule="auto"/>
      <w:rPr>
        <w:rFonts w:eastAsia="Calibri"/>
        <w:sz w:val="16"/>
        <w:szCs w:val="16"/>
        <w:lang w:eastAsia="en-US"/>
      </w:rPr>
    </w:pPr>
    <w:r>
      <w:rPr>
        <w:rFonts w:ascii="Times New Roman" w:eastAsia="Calibri" w:hAnsi="Times New Roman"/>
        <w:sz w:val="16"/>
        <w:szCs w:val="16"/>
        <w:lang w:eastAsia="en-US"/>
      </w:rPr>
      <w:t xml:space="preserve"> </w:t>
    </w:r>
  </w:p>
  <w:p w:rsidR="00E22193" w:rsidRPr="0090272C" w:rsidRDefault="00E22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38" w:rsidRDefault="00A56138" w:rsidP="002C5D65">
      <w:pPr>
        <w:spacing w:after="0" w:line="240" w:lineRule="auto"/>
      </w:pPr>
      <w:r>
        <w:separator/>
      </w:r>
    </w:p>
  </w:footnote>
  <w:footnote w:type="continuationSeparator" w:id="0">
    <w:p w:rsidR="00A56138" w:rsidRDefault="00A56138" w:rsidP="002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3" w:rsidRDefault="003C793D" w:rsidP="00DD4F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219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2193" w:rsidRDefault="00E221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3" w:rsidRDefault="003C793D" w:rsidP="00DD4F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219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1804">
      <w:rPr>
        <w:rStyle w:val="a3"/>
        <w:noProof/>
      </w:rPr>
      <w:t>1</w:t>
    </w:r>
    <w:r>
      <w:rPr>
        <w:rStyle w:val="a3"/>
      </w:rPr>
      <w:fldChar w:fldCharType="end"/>
    </w:r>
  </w:p>
  <w:p w:rsidR="00E22193" w:rsidRDefault="00E22193" w:rsidP="00DD4F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3" w:rsidRDefault="003C793D" w:rsidP="00DD4F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219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2193" w:rsidRDefault="00E22193">
    <w:pPr>
      <w:pStyle w:val="a4"/>
    </w:pPr>
  </w:p>
  <w:p w:rsidR="00E22193" w:rsidRDefault="00E2219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3" w:rsidRDefault="00E22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F62"/>
    <w:rsid w:val="00084EF0"/>
    <w:rsid w:val="000A401F"/>
    <w:rsid w:val="00135562"/>
    <w:rsid w:val="001901C1"/>
    <w:rsid w:val="0021495F"/>
    <w:rsid w:val="002822A7"/>
    <w:rsid w:val="002A2F75"/>
    <w:rsid w:val="002B5D97"/>
    <w:rsid w:val="002C5D65"/>
    <w:rsid w:val="00392579"/>
    <w:rsid w:val="003C793D"/>
    <w:rsid w:val="003D1E1A"/>
    <w:rsid w:val="003D3691"/>
    <w:rsid w:val="0044659F"/>
    <w:rsid w:val="004F661D"/>
    <w:rsid w:val="00524550"/>
    <w:rsid w:val="006003B4"/>
    <w:rsid w:val="00653271"/>
    <w:rsid w:val="00676FEB"/>
    <w:rsid w:val="007628AC"/>
    <w:rsid w:val="00852E08"/>
    <w:rsid w:val="008A235B"/>
    <w:rsid w:val="009D4726"/>
    <w:rsid w:val="00A02087"/>
    <w:rsid w:val="00A56138"/>
    <w:rsid w:val="00A76580"/>
    <w:rsid w:val="00AD7ACC"/>
    <w:rsid w:val="00AE3E54"/>
    <w:rsid w:val="00B502D2"/>
    <w:rsid w:val="00B61804"/>
    <w:rsid w:val="00BD3C7B"/>
    <w:rsid w:val="00BF51B6"/>
    <w:rsid w:val="00C14D08"/>
    <w:rsid w:val="00CD5BD4"/>
    <w:rsid w:val="00D63916"/>
    <w:rsid w:val="00DA1E75"/>
    <w:rsid w:val="00DD4F3F"/>
    <w:rsid w:val="00E01F62"/>
    <w:rsid w:val="00E22193"/>
    <w:rsid w:val="00E868ED"/>
    <w:rsid w:val="00E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1F62"/>
  </w:style>
  <w:style w:type="paragraph" w:styleId="a4">
    <w:name w:val="header"/>
    <w:basedOn w:val="a"/>
    <w:link w:val="a5"/>
    <w:rsid w:val="00E01F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01F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1F6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D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nhideWhenUsed/>
    <w:rsid w:val="000A40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epole.admonline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USER00056</cp:lastModifiedBy>
  <cp:revision>8</cp:revision>
  <cp:lastPrinted>2021-12-30T06:14:00Z</cp:lastPrinted>
  <dcterms:created xsi:type="dcterms:W3CDTF">2021-09-02T03:58:00Z</dcterms:created>
  <dcterms:modified xsi:type="dcterms:W3CDTF">2021-12-30T06:17:00Z</dcterms:modified>
</cp:coreProperties>
</file>